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EB" w:rsidRPr="007F6BEB" w:rsidRDefault="007F6BEB" w:rsidP="007F6BEB">
      <w:pPr>
        <w:jc w:val="center"/>
        <w:rPr>
          <w:rFonts w:ascii="Times New Roman" w:hAnsi="Times New Roman" w:cs="Times New Roman"/>
          <w:b/>
          <w:sz w:val="28"/>
          <w:szCs w:val="28"/>
        </w:rPr>
      </w:pPr>
      <w:r w:rsidRPr="007F6BEB">
        <w:rPr>
          <w:rFonts w:ascii="Times New Roman" w:hAnsi="Times New Roman" w:cs="Times New Roman"/>
          <w:b/>
          <w:sz w:val="28"/>
          <w:szCs w:val="28"/>
        </w:rPr>
        <w:t>Памятка для учителя</w:t>
      </w:r>
    </w:p>
    <w:p w:rsidR="007F6BEB" w:rsidRPr="007F6BEB" w:rsidRDefault="007F6BEB" w:rsidP="007F6BEB">
      <w:pPr>
        <w:jc w:val="center"/>
        <w:rPr>
          <w:rFonts w:ascii="Times New Roman" w:hAnsi="Times New Roman" w:cs="Times New Roman"/>
          <w:b/>
          <w:sz w:val="28"/>
          <w:szCs w:val="28"/>
        </w:rPr>
      </w:pPr>
      <w:r w:rsidRPr="007F6BEB">
        <w:rPr>
          <w:rFonts w:ascii="Times New Roman" w:hAnsi="Times New Roman" w:cs="Times New Roman"/>
          <w:b/>
          <w:sz w:val="28"/>
          <w:szCs w:val="28"/>
        </w:rPr>
        <w:t>Как помочь ученик</w:t>
      </w:r>
      <w:r w:rsidRPr="007F6BEB">
        <w:rPr>
          <w:rFonts w:ascii="Times New Roman" w:hAnsi="Times New Roman" w:cs="Times New Roman"/>
          <w:b/>
          <w:sz w:val="28"/>
          <w:szCs w:val="28"/>
        </w:rPr>
        <w:t>ам в процессе подготовки к ЕГЭ.</w:t>
      </w:r>
    </w:p>
    <w:p w:rsidR="007F6BEB" w:rsidRPr="007F6BEB" w:rsidRDefault="007F6BEB" w:rsidP="007F6BEB">
      <w:pPr>
        <w:spacing w:after="0"/>
        <w:rPr>
          <w:rFonts w:ascii="Times New Roman" w:hAnsi="Times New Roman" w:cs="Times New Roman"/>
          <w:sz w:val="24"/>
          <w:szCs w:val="24"/>
        </w:rPr>
      </w:pPr>
      <w:r w:rsidRPr="007F6BEB">
        <w:rPr>
          <w:rFonts w:ascii="Times New Roman" w:hAnsi="Times New Roman" w:cs="Times New Roman"/>
          <w:sz w:val="24"/>
          <w:szCs w:val="24"/>
        </w:rPr>
        <w:t xml:space="preserve">     В процессе обучения и при сдаче экзаменов большую роль играет, во-первых, знание или, точнее, понимание того, что надо делать, и, во-вторых, </w:t>
      </w:r>
      <w:proofErr w:type="gramStart"/>
      <w:r w:rsidRPr="007F6BEB">
        <w:rPr>
          <w:rFonts w:ascii="Times New Roman" w:hAnsi="Times New Roman" w:cs="Times New Roman"/>
          <w:sz w:val="24"/>
          <w:szCs w:val="24"/>
        </w:rPr>
        <w:t>умение это</w:t>
      </w:r>
      <w:proofErr w:type="gramEnd"/>
      <w:r w:rsidRPr="007F6BEB">
        <w:rPr>
          <w:rFonts w:ascii="Times New Roman" w:hAnsi="Times New Roman" w:cs="Times New Roman"/>
          <w:sz w:val="24"/>
          <w:szCs w:val="24"/>
        </w:rPr>
        <w:t xml:space="preserve">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w:t>
      </w:r>
      <w:proofErr w:type="spellStart"/>
      <w:r w:rsidRPr="007F6BEB">
        <w:rPr>
          <w:rFonts w:ascii="Times New Roman" w:hAnsi="Times New Roman" w:cs="Times New Roman"/>
          <w:sz w:val="24"/>
          <w:szCs w:val="24"/>
        </w:rPr>
        <w:t>саморегуляции</w:t>
      </w:r>
      <w:proofErr w:type="spellEnd"/>
      <w:r w:rsidRPr="007F6BEB">
        <w:rPr>
          <w:rFonts w:ascii="Times New Roman" w:hAnsi="Times New Roman" w:cs="Times New Roman"/>
          <w:sz w:val="24"/>
          <w:szCs w:val="24"/>
        </w:rPr>
        <w:t xml:space="preserve">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7F6BEB" w:rsidRPr="007F6BEB" w:rsidRDefault="007F6BEB" w:rsidP="007F6BEB">
      <w:pPr>
        <w:spacing w:after="0"/>
        <w:ind w:firstLine="708"/>
        <w:rPr>
          <w:rFonts w:ascii="Times New Roman" w:hAnsi="Times New Roman" w:cs="Times New Roman"/>
          <w:sz w:val="24"/>
          <w:szCs w:val="24"/>
        </w:rPr>
      </w:pPr>
      <w:r w:rsidRPr="007F6BEB">
        <w:rPr>
          <w:rFonts w:ascii="Times New Roman" w:hAnsi="Times New Roman" w:cs="Times New Roman"/>
          <w:sz w:val="24"/>
          <w:szCs w:val="24"/>
        </w:rPr>
        <w:t>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воспроизведение б</w:t>
      </w:r>
      <w:bookmarkStart w:id="0" w:name="_GoBack"/>
      <w:bookmarkEnd w:id="0"/>
      <w:r w:rsidRPr="007F6BEB">
        <w:rPr>
          <w:rFonts w:ascii="Times New Roman" w:hAnsi="Times New Roman" w:cs="Times New Roman"/>
          <w:sz w:val="24"/>
          <w:szCs w:val="24"/>
        </w:rPr>
        <w:t>удет более успешным.</w:t>
      </w:r>
    </w:p>
    <w:p w:rsidR="007F6BEB" w:rsidRPr="007F6BEB" w:rsidRDefault="007F6BEB" w:rsidP="007F6BEB">
      <w:pPr>
        <w:spacing w:after="0"/>
        <w:ind w:firstLine="708"/>
        <w:rPr>
          <w:rFonts w:ascii="Times New Roman" w:hAnsi="Times New Roman" w:cs="Times New Roman"/>
          <w:sz w:val="24"/>
          <w:szCs w:val="24"/>
        </w:rPr>
      </w:pPr>
      <w:r w:rsidRPr="007F6BEB">
        <w:rPr>
          <w:rFonts w:ascii="Times New Roman" w:hAnsi="Times New Roman" w:cs="Times New Roman"/>
          <w:sz w:val="24"/>
          <w:szCs w:val="24"/>
        </w:rPr>
        <w:t>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t>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t>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lastRenderedPageBreak/>
        <w:t>Если учащийся заранее рассматривает экзаменаторов (</w:t>
      </w:r>
      <w:proofErr w:type="spellStart"/>
      <w:r w:rsidRPr="007F6BEB">
        <w:rPr>
          <w:rFonts w:ascii="Times New Roman" w:hAnsi="Times New Roman" w:cs="Times New Roman"/>
          <w:sz w:val="24"/>
          <w:szCs w:val="24"/>
        </w:rPr>
        <w:t>тестотехников</w:t>
      </w:r>
      <w:proofErr w:type="spellEnd"/>
      <w:r w:rsidRPr="007F6BEB">
        <w:rPr>
          <w:rFonts w:ascii="Times New Roman" w:hAnsi="Times New Roman" w:cs="Times New Roman"/>
          <w:sz w:val="24"/>
          <w:szCs w:val="24"/>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7F6BEB">
        <w:rPr>
          <w:rFonts w:ascii="Times New Roman" w:hAnsi="Times New Roman" w:cs="Times New Roman"/>
          <w:sz w:val="24"/>
          <w:szCs w:val="24"/>
        </w:rPr>
        <w:t>тестотехник</w:t>
      </w:r>
      <w:proofErr w:type="spellEnd"/>
      <w:r w:rsidRPr="007F6BEB">
        <w:rPr>
          <w:rFonts w:ascii="Times New Roman" w:hAnsi="Times New Roman" w:cs="Times New Roman"/>
          <w:sz w:val="24"/>
          <w:szCs w:val="24"/>
        </w:rPr>
        <w:t xml:space="preserve"> кажется хмурым и неприветливым — возможно, он просто демонстрирует свою строгость, объективность и беспристрастность.</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t>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t>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7F6BEB" w:rsidRPr="007F6BEB" w:rsidRDefault="007F6BEB" w:rsidP="007F6BEB">
      <w:pPr>
        <w:rPr>
          <w:rFonts w:ascii="Times New Roman" w:hAnsi="Times New Roman" w:cs="Times New Roman"/>
          <w:sz w:val="24"/>
          <w:szCs w:val="24"/>
        </w:rPr>
      </w:pPr>
    </w:p>
    <w:p w:rsidR="007F6BEB" w:rsidRPr="007F6BEB" w:rsidRDefault="007F6BEB" w:rsidP="007F6BEB">
      <w:pPr>
        <w:pStyle w:val="a3"/>
        <w:numPr>
          <w:ilvl w:val="0"/>
          <w:numId w:val="1"/>
        </w:numPr>
        <w:rPr>
          <w:rFonts w:ascii="Times New Roman" w:hAnsi="Times New Roman" w:cs="Times New Roman"/>
          <w:sz w:val="24"/>
          <w:szCs w:val="24"/>
        </w:rPr>
      </w:pPr>
      <w:r w:rsidRPr="007F6BEB">
        <w:rPr>
          <w:rFonts w:ascii="Times New Roman" w:hAnsi="Times New Roman" w:cs="Times New Roman"/>
          <w:sz w:val="24"/>
          <w:szCs w:val="24"/>
        </w:rP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7F6BEB" w:rsidRPr="007F6BEB" w:rsidRDefault="007F6BEB" w:rsidP="007F6BEB">
      <w:pPr>
        <w:rPr>
          <w:rFonts w:ascii="Times New Roman" w:hAnsi="Times New Roman" w:cs="Times New Roman"/>
          <w:sz w:val="24"/>
          <w:szCs w:val="24"/>
        </w:rPr>
      </w:pPr>
    </w:p>
    <w:p w:rsidR="007F6BEB" w:rsidRPr="007F6BEB" w:rsidRDefault="007F6BEB" w:rsidP="007F6BEB">
      <w:pPr>
        <w:rPr>
          <w:rFonts w:ascii="Times New Roman" w:hAnsi="Times New Roman" w:cs="Times New Roman"/>
          <w:i/>
          <w:sz w:val="24"/>
          <w:szCs w:val="24"/>
          <w:u w:val="single"/>
        </w:rPr>
      </w:pPr>
      <w:r w:rsidRPr="007F6BEB">
        <w:rPr>
          <w:rFonts w:ascii="Times New Roman" w:hAnsi="Times New Roman" w:cs="Times New Roman"/>
          <w:i/>
          <w:sz w:val="24"/>
          <w:szCs w:val="24"/>
          <w:u w:val="single"/>
        </w:rPr>
        <w:t>Советы учителям:</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Учителям, помня о том, что «нельзя научиться плавать, стоя на берегу», следует активнее вводить тестовые технологии в систему обучения. В после­дние годы Центром тестирования РФ выпущены сборники тематических тес­тов. Эти тесты разработаны для учащихся с 5-го по 11-й классы практически по всем предметам, выносимым на ЕГЭ. С их помощью можно оценивать уровень усвоения материала учениками и отработать у них навык работы с тестовыми заданиями.</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Такие тренировки в выполнении тестовых заданий позволят учащимся в ходе сдачи ЕГЭ реально повысить балл. Зная типовые конструкции тестовых заданий, ученик практически не будет тратить время па понимание инструк­ции. Во время таких тренировок формируются соответствующие психотехни­ческие навыки </w:t>
      </w:r>
      <w:proofErr w:type="spellStart"/>
      <w:r w:rsidRPr="007F6BEB">
        <w:rPr>
          <w:rFonts w:ascii="Times New Roman" w:hAnsi="Times New Roman" w:cs="Times New Roman"/>
          <w:sz w:val="24"/>
          <w:szCs w:val="24"/>
        </w:rPr>
        <w:t>саморегуляции</w:t>
      </w:r>
      <w:proofErr w:type="spellEnd"/>
      <w:r w:rsidRPr="007F6BEB">
        <w:rPr>
          <w:rFonts w:ascii="Times New Roman" w:hAnsi="Times New Roman" w:cs="Times New Roman"/>
          <w:sz w:val="24"/>
          <w:szCs w:val="24"/>
        </w:rPr>
        <w:t xml:space="preserve"> и самоконтроля.</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При этом основную часть работы желательно проводить не перед самим экзаменом, а заранее, отрабатывая отдельные детали при сдаче зачетов по пройденным темам, т.е. в случаях не столь эмоционально напряженных, как сдача ЕГЭ.</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lastRenderedPageBreak/>
        <w:t>Психотехнические навыки, полученные учащимися в процессе обучения, не только повышают эффективность подготовки к сдаче ЕГЭ, но и позволяют учащимся более успешно вести себя во время экзамена, способствуют разви­тию навыков мыслительной работы, умению мобилизовать себя в решающей ситуации, овладевать собственными эмоциями.</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Психологические </w:t>
      </w:r>
      <w:proofErr w:type="gramStart"/>
      <w:r w:rsidRPr="007F6BEB">
        <w:rPr>
          <w:rFonts w:ascii="Times New Roman" w:hAnsi="Times New Roman" w:cs="Times New Roman"/>
          <w:sz w:val="24"/>
          <w:szCs w:val="24"/>
        </w:rPr>
        <w:t>рекомендации  для</w:t>
      </w:r>
      <w:proofErr w:type="gramEnd"/>
      <w:r w:rsidRPr="007F6BEB">
        <w:rPr>
          <w:rFonts w:ascii="Times New Roman" w:hAnsi="Times New Roman" w:cs="Times New Roman"/>
          <w:sz w:val="24"/>
          <w:szCs w:val="24"/>
        </w:rPr>
        <w:t xml:space="preserve"> учителей, готовящих детей к единому государственному экзамену.</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Сосредоточивайтесь на позитивных сторонах и преимуществах учащегося с целью укрепления его самооценки.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Помогайте подростку поверить в себя и свои способности.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Помогайте избежать ошибок.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Поддерживайте выпускника при неудачах.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Советы классному руководителю</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Сегодня, когда идет организационно-технологическая подготовка к ЕГЭ,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Наблюдается в состоянии экзаменационной тревожности и стресса: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lastRenderedPageBreak/>
        <w:t xml:space="preserve">• нарушение ориентации, понижение точности движений;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снижение контрольных функций;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обострение оборонительных реакций;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понижение волевых функций. </w:t>
      </w:r>
    </w:p>
    <w:p w:rsid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Именно поэтому крайне необходима псих</w:t>
      </w:r>
      <w:r>
        <w:rPr>
          <w:rFonts w:ascii="Times New Roman" w:hAnsi="Times New Roman" w:cs="Times New Roman"/>
          <w:sz w:val="24"/>
          <w:szCs w:val="24"/>
        </w:rPr>
        <w:t xml:space="preserve">олого-педагогическая </w:t>
      </w:r>
      <w:r w:rsidRPr="007F6BEB">
        <w:rPr>
          <w:rFonts w:ascii="Times New Roman" w:hAnsi="Times New Roman" w:cs="Times New Roman"/>
          <w:sz w:val="24"/>
          <w:szCs w:val="24"/>
        </w:rPr>
        <w:t>помощь, как во время подготовки,</w:t>
      </w:r>
      <w:r>
        <w:rPr>
          <w:rFonts w:ascii="Times New Roman" w:hAnsi="Times New Roman" w:cs="Times New Roman"/>
          <w:sz w:val="24"/>
          <w:szCs w:val="24"/>
        </w:rPr>
        <w:t xml:space="preserve"> так и во время проведения ЕГЭ.</w:t>
      </w:r>
    </w:p>
    <w:p w:rsidR="007F6BEB" w:rsidRPr="007F6BEB" w:rsidRDefault="007F6BEB" w:rsidP="007F6BEB">
      <w:pPr>
        <w:rPr>
          <w:rFonts w:ascii="Times New Roman" w:hAnsi="Times New Roman" w:cs="Times New Roman"/>
          <w:sz w:val="24"/>
          <w:szCs w:val="24"/>
        </w:rPr>
      </w:pP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Как помочь </w:t>
      </w:r>
      <w:r>
        <w:rPr>
          <w:rFonts w:ascii="Times New Roman" w:hAnsi="Times New Roman" w:cs="Times New Roman"/>
          <w:sz w:val="24"/>
          <w:szCs w:val="24"/>
        </w:rPr>
        <w:t>детям подготовиться к экзаменам</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Подбадривайте детей, хвалите их за то, что они делают хорошо.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Не повышайте тревожность ребенка накануне экзамена.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Контролируйте режим подготовки ребенка, не допускайте перегрузок.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Помогите детям распределить темп подготовки по дням.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Приучайте ребенка ориентироваться во времени и уметь его распределять.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В подготовительный период рекомендуем: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Оформить уголки для учащихся, учителей, родителей. </w:t>
      </w:r>
    </w:p>
    <w:p w:rsidR="007F6BEB"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xml:space="preserve">• Не нагнетать обстановку. </w:t>
      </w:r>
    </w:p>
    <w:p w:rsidR="004F4DC9" w:rsidRPr="007F6BEB" w:rsidRDefault="007F6BEB" w:rsidP="007F6BEB">
      <w:pPr>
        <w:rPr>
          <w:rFonts w:ascii="Times New Roman" w:hAnsi="Times New Roman" w:cs="Times New Roman"/>
          <w:sz w:val="24"/>
          <w:szCs w:val="24"/>
        </w:rPr>
      </w:pPr>
      <w:r w:rsidRPr="007F6BEB">
        <w:rPr>
          <w:rFonts w:ascii="Times New Roman" w:hAnsi="Times New Roman" w:cs="Times New Roman"/>
          <w:sz w:val="24"/>
          <w:szCs w:val="24"/>
        </w:rPr>
        <w:t>• Повысить степень «прозрачность» подготовки и проведения</w:t>
      </w:r>
    </w:p>
    <w:sectPr w:rsidR="004F4DC9" w:rsidRPr="007F6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D730E"/>
    <w:multiLevelType w:val="hybridMultilevel"/>
    <w:tmpl w:val="AA10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E6"/>
    <w:rsid w:val="004F4DC9"/>
    <w:rsid w:val="006A5AE6"/>
    <w:rsid w:val="007F6BEB"/>
    <w:rsid w:val="00C6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AA38"/>
  <w15:chartTrackingRefBased/>
  <w15:docId w15:val="{2481955F-0BA5-4E10-9CC5-43F8EFE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Марета Галаева</dc:creator>
  <cp:keywords/>
  <dc:description/>
  <cp:lastModifiedBy>Марета Галаева</cp:lastModifiedBy>
  <cp:revision>2</cp:revision>
  <dcterms:created xsi:type="dcterms:W3CDTF">2021-02-19T12:45:00Z</dcterms:created>
  <dcterms:modified xsi:type="dcterms:W3CDTF">2021-02-19T12:49:00Z</dcterms:modified>
</cp:coreProperties>
</file>